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BF" w:rsidRDefault="00916F3C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SHENANDOAH UNIVERSITY BJD SCHOOL OF PHARMACY</w:t>
      </w:r>
    </w:p>
    <w:p w:rsidR="00C138BF" w:rsidRDefault="00916F3C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CONTINUING PHARMACY EDUCATION (CPE)</w:t>
      </w:r>
    </w:p>
    <w:p w:rsidR="00C138BF" w:rsidRDefault="00916F3C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ACTIVITY PLANNING FORM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This form addresses requirements that must be satisfied during the planning and development of each continuing pharmacy education activity. Please type information directly after each heading and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email completed form to the Continuing Education Administrat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or</w:t>
      </w:r>
      <w:r>
        <w:rPr>
          <w:rFonts w:ascii="Calibri" w:eastAsia="Calibri" w:hAnsi="Calibri" w:cs="Calibri"/>
          <w:b/>
          <w:sz w:val="22"/>
          <w:szCs w:val="22"/>
        </w:rPr>
        <w:t xml:space="preserve"> (Amber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Darr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PharmD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hyperlink r:id="rId5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adarr@su.edu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Please note that this information must be submitted at least 60 days prior to the intended date of a live presentation or release of an online home study activity.</w:t>
      </w:r>
      <w:r>
        <w:rPr>
          <w:rFonts w:ascii="Calibri" w:eastAsia="Calibri" w:hAnsi="Calibri" w:cs="Calibri"/>
          <w:b/>
          <w:sz w:val="22"/>
          <w:szCs w:val="22"/>
        </w:rPr>
        <w:t xml:space="preserve"> Please use atta</w:t>
      </w:r>
      <w:r>
        <w:rPr>
          <w:rFonts w:ascii="Calibri" w:eastAsia="Calibri" w:hAnsi="Calibri" w:cs="Calibri"/>
          <w:b/>
          <w:sz w:val="22"/>
          <w:szCs w:val="22"/>
        </w:rPr>
        <w:t>ched instructions and address each item in as much detail as possible.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tabs>
          <w:tab w:val="left" w:pos="990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PLANNING GROUP/INSTITUTION:</w:t>
      </w:r>
    </w:p>
    <w:p w:rsidR="00C138BF" w:rsidRDefault="00C138BF">
      <w:pPr>
        <w:tabs>
          <w:tab w:val="left" w:pos="990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tabs>
          <w:tab w:val="left" w:pos="990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PLANNING CONTACT PERSON: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tabs>
          <w:tab w:val="left" w:pos="3150"/>
          <w:tab w:val="left" w:pos="6210"/>
          <w:tab w:val="left" w:pos="990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Daytime telephone: (    ) ______________fax: (    ) ______________e-mail: ____________________________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tabs>
          <w:tab w:val="left" w:pos="9907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CPE LOCATION (if known):</w:t>
      </w:r>
    </w:p>
    <w:p w:rsidR="00C138BF" w:rsidRDefault="00C138BF">
      <w:pPr>
        <w:tabs>
          <w:tab w:val="left" w:pos="9907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tabs>
          <w:tab w:val="left" w:pos="9907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CPE DATE &amp; TIME (if known):</w:t>
      </w:r>
    </w:p>
    <w:p w:rsidR="00C138BF" w:rsidRDefault="00C138BF">
      <w:pPr>
        <w:tabs>
          <w:tab w:val="left" w:pos="9907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tabs>
          <w:tab w:val="left" w:pos="9907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CPE TITLE:</w:t>
      </w:r>
    </w:p>
    <w:p w:rsidR="00C138BF" w:rsidRDefault="00C138BF">
      <w:pPr>
        <w:tabs>
          <w:tab w:val="left" w:pos="9907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tabs>
          <w:tab w:val="left" w:pos="9907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CPE MODERATOR/CONTACT: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DESCRIPTION OF NEEDS ASSESSMENT/GAP ANALYSIS: </w:t>
      </w:r>
      <w:r>
        <w:rPr>
          <w:rFonts w:ascii="Calibri" w:eastAsia="Calibri" w:hAnsi="Calibri" w:cs="Calibri"/>
          <w:sz w:val="22"/>
          <w:szCs w:val="22"/>
        </w:rPr>
        <w:t>(Provide a narrative of how the practice gap was identified. See Needs Assessment/Gap Analysis Guidance Document and Gap Analysis Form)</w:t>
      </w:r>
    </w:p>
    <w:p w:rsidR="00C138BF" w:rsidRDefault="00C138BF">
      <w:pPr>
        <w:widowControl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DESCRIP</w:t>
      </w:r>
      <w:r>
        <w:rPr>
          <w:rFonts w:ascii="Calibri" w:eastAsia="Calibri" w:hAnsi="Calibri" w:cs="Calibri"/>
          <w:b/>
          <w:sz w:val="22"/>
          <w:szCs w:val="22"/>
        </w:rPr>
        <w:t>TION OF TARGET AUDIENCE: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OVERALL GOALS FOR ACTIVITY: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PROFESSIONAL COMPETENCIES TO BE ADDRESSED: (</w:t>
      </w:r>
      <w:r>
        <w:rPr>
          <w:rFonts w:ascii="Calibri" w:eastAsia="Calibri" w:hAnsi="Calibri" w:cs="Calibri"/>
          <w:sz w:val="22"/>
          <w:szCs w:val="22"/>
        </w:rPr>
        <w:t>See required competencies in instructions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IDENTIFICATION OF ACTIVITY TYPE: Knowledge ____</w:t>
      </w:r>
      <w:r>
        <w:rPr>
          <w:rFonts w:ascii="Calibri" w:eastAsia="Calibri" w:hAnsi="Calibri" w:cs="Calibri"/>
          <w:b/>
          <w:sz w:val="22"/>
          <w:szCs w:val="22"/>
        </w:rPr>
        <w:tab/>
        <w:t>Application ____</w:t>
      </w:r>
    </w:p>
    <w:p w:rsidR="00C138BF" w:rsidRDefault="00C138BF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ACTIVITY LENGTH (hours):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FACULTY PRESENTER(S):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C138BF" w:rsidRDefault="00916F3C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duplicate information below if more than one presenter. </w:t>
      </w:r>
      <w:r>
        <w:rPr>
          <w:rFonts w:ascii="Calibri" w:eastAsia="Calibri" w:hAnsi="Calibri" w:cs="Calibri"/>
          <w:sz w:val="22"/>
          <w:szCs w:val="22"/>
          <w:highlight w:val="yellow"/>
        </w:rPr>
        <w:t>Each presenter must submit a current curriculum vitae/resume.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C138BF" w:rsidRDefault="00916F3C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&amp; credentials:</w:t>
      </w:r>
    </w:p>
    <w:p w:rsidR="00C138BF" w:rsidRDefault="00916F3C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Email and phone number: </w:t>
      </w:r>
    </w:p>
    <w:p w:rsidR="00C138BF" w:rsidRDefault="00916F3C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Affiliation:</w:t>
      </w:r>
    </w:p>
    <w:p w:rsidR="00C138BF" w:rsidRDefault="00916F3C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Title:</w:t>
      </w:r>
    </w:p>
    <w:p w:rsidR="00C138BF" w:rsidRDefault="00916F3C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Qualifications to address this topic:</w:t>
      </w:r>
    </w:p>
    <w:p w:rsidR="00C138BF" w:rsidRDefault="00C138BF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LEARNING OBJECTIVES:</w:t>
      </w:r>
    </w:p>
    <w:p w:rsidR="00C138BF" w:rsidRDefault="00C138BF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z w:val="22"/>
          <w:szCs w:val="22"/>
        </w:rPr>
        <w:t>ACHING METHODS/LEARNER PARTICIPATION:</w:t>
      </w:r>
    </w:p>
    <w:p w:rsidR="00C138BF" w:rsidRDefault="00C138BF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EDUCATIONAL MATERIALS/ADDITIONAL RESOURCES:</w:t>
      </w:r>
    </w:p>
    <w:p w:rsidR="00C138BF" w:rsidRDefault="00C138BF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LEARNING ASSESSMENT AND FEEDBACK METHODS: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METHOD OF PROMOTION: </w:t>
      </w:r>
      <w:r>
        <w:rPr>
          <w:rFonts w:ascii="Calibri" w:eastAsia="Calibri" w:hAnsi="Calibri" w:cs="Calibri"/>
          <w:sz w:val="22"/>
          <w:szCs w:val="22"/>
        </w:rPr>
        <w:t>A promotional template will be provided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EVALUATION: </w:t>
      </w:r>
      <w:r>
        <w:rPr>
          <w:rFonts w:ascii="Calibri" w:eastAsia="Calibri" w:hAnsi="Calibri" w:cs="Calibri"/>
          <w:sz w:val="22"/>
          <w:szCs w:val="22"/>
        </w:rPr>
        <w:t>An evaluation form will be provided and completed by pa</w:t>
      </w:r>
      <w:r>
        <w:rPr>
          <w:rFonts w:ascii="Calibri" w:eastAsia="Calibri" w:hAnsi="Calibri" w:cs="Calibri"/>
          <w:sz w:val="22"/>
          <w:szCs w:val="22"/>
        </w:rPr>
        <w:t>rticipants via Learning Express CE (http://supharmacy.learningexpressce.com/).</w:t>
      </w: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All types of activities must submit a projected budget, including external funding sources.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BUDGET ESTIMATES:</w:t>
      </w: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estimate the cost of this activity by completing the chart</w:t>
      </w:r>
      <w:r>
        <w:rPr>
          <w:rFonts w:ascii="Calibri" w:eastAsia="Calibri" w:hAnsi="Calibri" w:cs="Calibri"/>
          <w:sz w:val="22"/>
          <w:szCs w:val="22"/>
        </w:rPr>
        <w:t xml:space="preserve"> below and include any internal and/or external funding that is received. If using internal budgets, indicate name of budget and amount. If a category is not applicable, indicate by NA.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3150"/>
      </w:tblGrid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Income</w:t>
            </w:r>
          </w:p>
        </w:tc>
        <w:tc>
          <w:tcPr>
            <w:tcW w:w="3150" w:type="dxa"/>
          </w:tcPr>
          <w:p w:rsidR="00C138BF" w:rsidRDefault="00916F3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Projected</w:t>
            </w: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Grants: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Registrations: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INCOME: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Expenses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 Expenses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Speakers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Honorarium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Travel expenses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Printing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Announcements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Handouts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Mailing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Announcements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Statements of credit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Facility expenses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Room 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Food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DIRECT: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Indirect Expenses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Professional Staff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 hours x $nn.00/hour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 Staff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 hours x $nn.00/hour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Overhead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Office space, phone, misc. supplies, 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INDIRECT: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EXPENSES: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138BF">
        <w:tc>
          <w:tcPr>
            <w:tcW w:w="6750" w:type="dxa"/>
          </w:tcPr>
          <w:p w:rsidR="00C138BF" w:rsidRDefault="00916F3C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PROFIT / (LOSS)</w:t>
            </w:r>
          </w:p>
        </w:tc>
        <w:tc>
          <w:tcPr>
            <w:tcW w:w="3150" w:type="dxa"/>
          </w:tcPr>
          <w:p w:rsidR="00C138BF" w:rsidRDefault="00C138B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EXTERNAL FUNDING:</w:t>
      </w: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describe the following in detail: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Organization providing funding:</w:t>
      </w: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Amount:</w:t>
      </w: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the funding will be used:</w:t>
      </w:r>
    </w:p>
    <w:p w:rsidR="00C138BF" w:rsidRDefault="00916F3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Affiliations/financial interest with your institution and/or speaker(s):</w:t>
      </w:r>
    </w:p>
    <w:p w:rsidR="00C138BF" w:rsidRDefault="00C138B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C138B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BF"/>
    <w:rsid w:val="00916F3C"/>
    <w:rsid w:val="00C1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3A3BA-A897-4DA1-B42C-3285E84E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pPr>
      <w:keepNext/>
      <w:widowControl/>
      <w:spacing w:before="240" w:after="60"/>
    </w:pPr>
    <w:rPr>
      <w:rFonts w:ascii="Arial" w:hAnsi="Arial" w:cs="Arial"/>
      <w:b/>
      <w:bCs/>
      <w:snapToGrid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qFormat/>
    <w:pPr>
      <w:widowControl/>
    </w:pPr>
    <w:rPr>
      <w:rFonts w:ascii="Arial Narrow" w:eastAsia="Calibri" w:hAnsi="Arial Narrow"/>
      <w:snapToGrid/>
      <w:sz w:val="21"/>
      <w:szCs w:val="21"/>
    </w:rPr>
  </w:style>
  <w:style w:type="character" w:customStyle="1" w:styleId="PlainTextChar">
    <w:name w:val="Plain Text Char"/>
    <w:rPr>
      <w:rFonts w:ascii="Arial Narrow" w:eastAsia="Calibri" w:hAnsi="Arial Narrow" w:cs="Times New Roman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napToGrid w:val="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arr@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72StLTgwOksFCYEyS6U802RMQ==">AMUW2mUOSa8KVhh09YFlUnQvTmdv3Ir5Us9c7CQ04KqksUY89dajEki4NjRAmFp+7BGlK4mwSau3aeLwQxTYvtNRY3D6Xvb0VQsNQ0o9gY0h56mJ5Q65h7Q=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Webb</dc:creator>
  <cp:lastModifiedBy>Lambert, Cheri</cp:lastModifiedBy>
  <cp:revision>2</cp:revision>
  <dcterms:created xsi:type="dcterms:W3CDTF">2021-07-14T12:02:00Z</dcterms:created>
  <dcterms:modified xsi:type="dcterms:W3CDTF">2021-07-14T12:02:00Z</dcterms:modified>
</cp:coreProperties>
</file>